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武宣县环境保护局</w:t>
      </w: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年度政府信息公开情况统计表</w:t>
      </w:r>
    </w:p>
    <w:p>
      <w:pPr>
        <w:spacing w:line="5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填报单位（盖章）：</w:t>
      </w:r>
      <w:r>
        <w:rPr>
          <w:rFonts w:hint="eastAsia" w:ascii="宋体" w:hAnsi="宋体"/>
          <w:szCs w:val="21"/>
          <w:lang w:eastAsia="zh-CN"/>
        </w:rPr>
        <w:t>武宣县环境保护局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1"/>
        <w:gridCol w:w="816"/>
        <w:gridCol w:w="865"/>
      </w:tblGrid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统计数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一、主动公开情况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　（一）主动公开政府信息数</w:t>
            </w:r>
            <w:r>
              <w:rPr>
                <w:color w:val="auto"/>
                <w:sz w:val="20"/>
                <w:szCs w:val="20"/>
              </w:rPr>
              <w:t xml:space="preserve">                           </w:t>
            </w:r>
            <w:r>
              <w:rPr>
                <w:color w:val="auto"/>
                <w:sz w:val="20"/>
                <w:szCs w:val="20"/>
              </w:rPr>
              <w:br/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（不同渠道和方式公开相同信息计</w:t>
            </w: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</w:rPr>
              <w:t>条）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　　　　　其中：主动公开规范性文件数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79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　　　　　　　　制发规范性文件总数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/>
                <w:color w:val="auto"/>
                <w:sz w:val="20"/>
                <w:szCs w:val="20"/>
              </w:rPr>
              <w:t>政府公报公开政府信息数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/>
                <w:color w:val="auto"/>
                <w:sz w:val="20"/>
                <w:szCs w:val="20"/>
              </w:rPr>
              <w:t>政府网站公开</w:t>
            </w:r>
            <w:r>
              <w:rPr>
                <w:rFonts w:hint="eastAsia"/>
                <w:color w:val="auto"/>
                <w:sz w:val="20"/>
                <w:szCs w:val="20"/>
                <w:shd w:val="clear" w:color="auto" w:fill="auto"/>
              </w:rPr>
              <w:t>政府信息数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政务微博公开政府信息数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政务微信公开政府信息数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5.</w:t>
            </w:r>
            <w:r>
              <w:rPr>
                <w:rFonts w:hint="eastAsia"/>
                <w:color w:val="000000"/>
                <w:sz w:val="20"/>
                <w:szCs w:val="20"/>
              </w:rPr>
              <w:t>其他方式公开政府信息数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（一）回应公众关注热点或重大舆情数</w:t>
            </w:r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（不同方式回应同一热点或舆情计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次）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参加或举办新闻发布会总次数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政府网站在线访谈次数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　其中：主要负责同志参加政府网站在线访谈次数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政策解读稿件发布数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微博微信回应事件数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5.</w:t>
            </w:r>
            <w:r>
              <w:rPr>
                <w:rFonts w:hint="eastAsia"/>
                <w:color w:val="000000"/>
                <w:sz w:val="20"/>
                <w:szCs w:val="20"/>
              </w:rPr>
              <w:t>其他方式回应事件数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（一）收到申请数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当面申请数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传真申请数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网络申请数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信函申请数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（二）申请办结数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按时办结数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延期办结数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（三）申请答复数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属于已主动公开范围数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同意公开答复数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同意部分公开答复数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不同意公开答复数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　其中：涉及国家秘密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涉及商业秘密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涉及个人隐私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危及国家安全、公共安全、经济安全和社会稳定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不是《条例》所指政府信息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法律法规规定的其他情形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5.</w:t>
            </w:r>
            <w:r>
              <w:rPr>
                <w:rFonts w:hint="eastAsia"/>
                <w:color w:val="000000"/>
                <w:sz w:val="20"/>
                <w:szCs w:val="20"/>
              </w:rPr>
              <w:t>不属于本行政机关公开数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6.</w:t>
            </w:r>
            <w:r>
              <w:rPr>
                <w:rFonts w:hint="eastAsia"/>
                <w:color w:val="000000"/>
                <w:sz w:val="20"/>
                <w:szCs w:val="20"/>
              </w:rPr>
              <w:t>申请信息不存在数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7.</w:t>
            </w:r>
            <w:r>
              <w:rPr>
                <w:rFonts w:hint="eastAsia"/>
                <w:color w:val="000000"/>
                <w:sz w:val="20"/>
                <w:szCs w:val="20"/>
              </w:rPr>
              <w:t>告知作出更改补充数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8.</w:t>
            </w:r>
            <w:r>
              <w:rPr>
                <w:rFonts w:hint="eastAsia"/>
                <w:color w:val="000000"/>
                <w:sz w:val="20"/>
                <w:szCs w:val="20"/>
              </w:rPr>
              <w:t>告知通过其他途径办理数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六、举报投诉数量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七、依申请公开信息收取的费用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八、机构建设和保障经费情况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（二）设置政府信息公开查阅点数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（三）从事政府信息公开工作人员数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　　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兼职人员数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（四）政府信息公开专项经费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（不包括用于政府公报编辑管理及政府网站建设维护等方面的经费）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（二）举办各类培训班数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　（三）接受培训人员数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  <w:color w:val="000000"/>
          <w:sz w:val="20"/>
          <w:szCs w:val="20"/>
        </w:rPr>
      </w:pPr>
    </w:p>
    <w:p>
      <w:pPr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单位负责人：</w:t>
      </w:r>
      <w:r>
        <w:rPr>
          <w:rFonts w:hint="eastAsia"/>
          <w:color w:val="000000"/>
          <w:sz w:val="20"/>
          <w:szCs w:val="20"/>
          <w:lang w:eastAsia="zh-CN"/>
        </w:rPr>
        <w:t>江连海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 </w:t>
      </w:r>
      <w:r>
        <w:rPr>
          <w:color w:val="000000"/>
          <w:sz w:val="20"/>
          <w:szCs w:val="20"/>
        </w:rPr>
        <w:t xml:space="preserve">     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审核人：</w:t>
      </w:r>
      <w:r>
        <w:rPr>
          <w:rFonts w:hint="eastAsia"/>
          <w:color w:val="000000"/>
          <w:sz w:val="20"/>
          <w:szCs w:val="20"/>
          <w:lang w:eastAsia="zh-CN"/>
        </w:rPr>
        <w:t>张荣珍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 </w:t>
      </w:r>
      <w:r>
        <w:rPr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    </w:t>
      </w:r>
      <w:r>
        <w:rPr>
          <w:color w:val="000000"/>
          <w:sz w:val="20"/>
          <w:szCs w:val="20"/>
        </w:rPr>
        <w:t xml:space="preserve">   </w:t>
      </w:r>
      <w:r>
        <w:rPr>
          <w:rFonts w:hint="eastAsia"/>
          <w:color w:val="000000"/>
          <w:sz w:val="20"/>
          <w:szCs w:val="20"/>
        </w:rPr>
        <w:t xml:space="preserve">  填报人：</w:t>
      </w:r>
      <w:r>
        <w:rPr>
          <w:rFonts w:hint="eastAsia"/>
          <w:color w:val="000000"/>
          <w:sz w:val="20"/>
          <w:szCs w:val="20"/>
          <w:lang w:eastAsia="zh-CN"/>
        </w:rPr>
        <w:t>王苏雪</w:t>
      </w:r>
    </w:p>
    <w:p>
      <w:pPr>
        <w:rPr>
          <w:rFonts w:hint="eastAsia"/>
          <w:color w:val="000000"/>
          <w:sz w:val="20"/>
          <w:szCs w:val="20"/>
        </w:rPr>
      </w:pPr>
      <w:bookmarkStart w:id="0" w:name="_GoBack"/>
      <w:bookmarkEnd w:id="0"/>
    </w:p>
    <w:p>
      <w:r>
        <w:rPr>
          <w:rFonts w:hint="eastAsia"/>
          <w:color w:val="000000"/>
          <w:sz w:val="20"/>
          <w:szCs w:val="20"/>
        </w:rPr>
        <w:t>联系电话：</w:t>
      </w:r>
      <w:r>
        <w:rPr>
          <w:rFonts w:hint="eastAsia"/>
          <w:color w:val="000000"/>
          <w:sz w:val="20"/>
          <w:szCs w:val="20"/>
          <w:lang w:val="en-US" w:eastAsia="zh-CN"/>
        </w:rPr>
        <w:t>0772-5291084</w:t>
      </w:r>
      <w:r>
        <w:rPr>
          <w:color w:val="000000"/>
          <w:sz w:val="20"/>
          <w:szCs w:val="20"/>
        </w:rPr>
        <w:t xml:space="preserve">                                </w:t>
      </w:r>
      <w:r>
        <w:rPr>
          <w:rFonts w:hint="eastAsia"/>
          <w:color w:val="000000"/>
          <w:sz w:val="20"/>
          <w:szCs w:val="20"/>
        </w:rPr>
        <w:t xml:space="preserve">   填报日期：</w:t>
      </w:r>
      <w:r>
        <w:rPr>
          <w:rFonts w:hint="eastAsia"/>
          <w:color w:val="000000"/>
          <w:sz w:val="20"/>
          <w:szCs w:val="20"/>
          <w:lang w:val="en-US" w:eastAsia="zh-CN"/>
        </w:rPr>
        <w:t>2018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12</w:t>
      </w:r>
      <w:r>
        <w:rPr>
          <w:rFonts w:hint="eastAsia"/>
          <w:color w:val="000000"/>
          <w:sz w:val="20"/>
          <w:szCs w:val="20"/>
        </w:rPr>
        <w:t>月</w:t>
      </w:r>
      <w:r>
        <w:rPr>
          <w:rFonts w:hint="eastAsia"/>
          <w:color w:val="000000"/>
          <w:sz w:val="20"/>
          <w:szCs w:val="20"/>
          <w:lang w:val="en-US" w:eastAsia="zh-CN"/>
        </w:rPr>
        <w:t>31</w:t>
      </w:r>
      <w:r>
        <w:rPr>
          <w:rFonts w:hint="eastAsia"/>
          <w:color w:val="000000"/>
          <w:sz w:val="20"/>
          <w:szCs w:val="20"/>
        </w:rPr>
        <w:t>日</w:t>
      </w:r>
      <w:r>
        <w:rPr>
          <w:color w:val="000000"/>
          <w:sz w:val="20"/>
          <w:szCs w:val="2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2017-01-03T08:04:00Z</dcterms:created>
  <dc:creator>lenovo</dc:creator>
  <cp:lastModifiedBy>Administrator</cp:lastModifiedBy>
  <cp:lastPrinted>2017-01-04T03:22:00Z</cp:lastPrinted>
  <dcterms:modified xsi:type="dcterms:W3CDTF">2019-01-03T03:48:29Z</dcterms:modified>
  <dc:title>武宣县环境保护局2017年度政府信息公开情况统计表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