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武宣县城区义务教育阶段学校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招生区域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范围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（小学）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一、武宣县实验小学教育集团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本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部（原实验小学）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服务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从鞍山路文汇路口沿文汇路至城北路北段；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面从武宣大桥桥头（北）起经太平路、八仙女转盘至沿鞍山路至文汇路口；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从武宣大桥桥头（北）起沿黔江至大龙村；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从武宣县实验中学至城北路草厂段。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具体为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北路179号-395号（仅单号）、城北路192号-256号（仅双号）、城北路西1巷-15巷、太平路2号-60号（仅双号）、西环路、鞍山路1号－35号（仅单号），文汇路2号-28号（仅双号）、文汇路西1巷-4巷、书山路、仙蜜路、水电路、头窝西路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内含的主要单位及小区：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武宣县二中、武宣县实验小学教育集团本部、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博宣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食品有限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公司、武宣供电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、武宣县血浆站、武宣县信访局、武宣县税务局、武宣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农业农村局、武宣县住建局、武宣县公安局、武宣县人民法院、武宣县消防救援大队、武宣县武警中队、武宣县司法局、武宣县看守所、武宣镇卫生院、武宣县实验中学、武宣县林业局、仙蜜园小区、山水天城小区、仙蜜金都小区、天隆学府小区、仙城印象小区、时代丽都小区、凯丰大厦小区、建材鸿城小区、荣和苑小区、嘉合阳光小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广福新村小区、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大龙村、阳光新城等。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（二）城东校区（城东小学）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区域：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以朝龙路沿湖滨路至新路桥头西为界；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以城北路与文汇路连线经鞍山路至鞍山路广场升旗台、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沿马鞍山体育馆西面绕马鞍山至康乐游泳池，经城中路至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临水步行街（博林市场东面路为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界；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以新路桥沿城东路单号（北面）至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临水步行街；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以湖滨路沿朝龙路（南面）至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朝阳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路口（南面）区域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再沿朝阳路与城北路连线为界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西面）区域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具体为：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朝阳路（东面）：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朝龙路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沿路南面从圣湖豪庭小区旁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朝阳东路路口以南区域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城北路258号—286号（仅双号）、朝阳路2号-356号（仅双号）、朝阳路167号-373号（仅单号），文汇路1号—15号，鞍山路37号－145号（仅单号）,鞍山路122号－158号（仅双号），城东路75号-115号（仅单号）、文汇路东1巷-3巷、双龙路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内含的主要单位及小区：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武宣镇开发区（含新华路、新民路）、圣湖豪庭小区、武宣县房管所、武宣县种子公司、鞍山市场、武宣县中学、润和春天小区，缘江大厦、瑞中新城小区、仙湖铭邸小区、仙湖壹号小区、湖畔华庭小区、滨湖名邸小区、景秀家园小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（三）城南校区（原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师范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附小）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起黔江河至旧城北门至城中路西段，从城北路城中路口沿城北路南段经旧花园转盘，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沿城东路往东至新路桥以南至黔江河区域。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具体为：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城北路1号-37号（仅单号），商贸中心2号楼、3号楼、城黔路、商贸中心2＃楼-N＃楼、城东路双号。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主要单位及小区：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旧码头、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武宣县食品公司、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商贸中心（1＃楼除外），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武宣县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财政局、东门塘市场、武宣镇老城区（旧城北门以南区域）、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武宣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县人民医院、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邮政武宣分公司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中国电信武宣分公司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武宣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检察院、置宝华府、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武宣县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政务中心、城东国际、武宣公馆、武仙古城、置宝锦园、武宣县博物馆、武宣海事处、大藤峡工程管理中心、武宣县大米厂、武宣镇中学、陈家岭等。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二、武宣县民族小学教育集团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（一）本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部（原武宣镇第四小学）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区域：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以宣锦路口沿盘龙大道至盘龙大道龙桥中桥桥头北为界（含盘龙大道两旁）；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至龙桥中桥沿七星河至市民广场；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以市民广场沿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吉星路至龙德路；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从宣锦路经仙城中学东南面路至龙德路为界中的区域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（不含草厂村）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内含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主要单位及小区：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武政路、星光路、土荫塘路、武兴路、龙德路、吉星路、宣锦路、盘龙大道东、裕达绿野仙踪小区、裕达澳洲青青小区、裕达仙境壹号小区、裕达锦绣名门小区、裕达大城小爱小区、裕达钻石华府小区、裕达中央广场小区、天润府小区、钱江美域小区、书香苑小区、武宣县城北幼儿园、武宣生态环境局、武宣镇城东派出所、武宣县妇幼保健院、武宣镇幸福市场、仙湖社区第1、2、3、4居民小组等（不含草厂村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（二）滨江校区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</w:rPr>
        <w:t>服务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区域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none"/>
        </w:rPr>
        <w:t>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以龙桥中桥沿盘龙大道至黔江特大桥头北为界；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none"/>
        </w:rPr>
        <w:t>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至黔江糖厂；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none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龙桥中桥沿七星河东南岸为界至黔江（七星河调节坝）；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none"/>
        </w:rPr>
        <w:t>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沿黔江东岸至黔江特大桥头北为界。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具体为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城东路新路桥东、星河路、黔德路、农场路、黔兴路、潭水路、碧桂园小区、缘江商住中心、城东嘉苑小区、武宣县民族中学、武宣县黔江农场总场、武宣县黔江农场一分场、武宣县黔江农场小区、武宣华润家园、武宣镇悦江雅苑小区、武宣镇黔糖新苑小区、武宣镇湖畔银邸小区、武宣镇长寿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三、武宣镇中心校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区域：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从鞍山路120号（广场升旗台旁）沿马鞍山体育馆西面绕马鞍山至润和桥，再经城中路、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临水步行街（博林市场东面路）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至城东路；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城中路西段起，经城北路城中路口沿城北路往南至城东路；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从武宣大桥桥头（北）起沿黔江至旧城北门；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从武宣大桥桥头（北）起，经太平路、八仙女转盘至鞍山路120号（广场升旗台旁）。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具体为: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太平路1号-141号（仅单号）、下北街（旧城北门至太平路）、金江花园、二小路、城北路39号-177号（仅单号），鞍山路南1巷、城北路2号-188号（仅双号）、城东路1号-73号（仅单号）、城东路安置楼1－16号，城中路1号－13号（仅单号）、城中路2号－108号（仅双号）、鞍山路2号－120号（仅双号）、沿鞍路、文汇路西五、西六巷，文汇路17号后的所有单号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内含的主要单位及小区：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金江花园、商贸中心1#楼、商贸中心安置楼、高立山步行街、南方电网武宣县城区供电所营业厅、武宣镇中心校、武宣县市场监管局、鸿福鑫城小区、广福大厦、公园1号小区、武宣县文化广电和旅游局、武宣县公路养护中心、武宣县交通运输局、博林市场、仙城世家小区、武宣县委县政府大院、武宣县教育体育局、御林君邸小区、武宣县民政局、阳光小区、天润城小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四、武宣镇第三小学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u w:val="none"/>
          <w:lang w:val="en-US" w:eastAsia="zh-CN"/>
        </w:rPr>
        <w:t>服务区域: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武宣镇草厂村；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u w:val="none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从盘龙大道宣锦路沿盘龙大道至209国道路口（含盘龙大道两旁）；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u w:val="none"/>
        </w:rPr>
        <w:t>南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从宣锦路经仙城中学东南面路、丽光滨湖路口沿湖滨路至朝龙路，沿朝龙路至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</w:rPr>
        <w:t>朝阳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</w:rPr>
        <w:t>路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路口（北面）区域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u w:val="none"/>
        </w:rPr>
        <w:t>西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从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</w:rPr>
        <w:t>朝阳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</w:rPr>
        <w:t>路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路口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沿朝阳路往北至城北路，再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沿城北路北段往北至209国道；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u w:val="none"/>
        </w:rPr>
        <w:t>北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</w:rPr>
        <w:t>以武宣镇草厂村与二塘镇交界线为界中的区域。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u w:val="none"/>
        </w:rPr>
        <w:t>具体为: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丽光路单号、双号、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丽光路口与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朝阳路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交汇处至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朝阳东路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路口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沿朝阳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路至朝龙路以北区域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，土荫塘村、武宣县丽光路廉租房小区；城北路397号-575号（仅单号），朝阳路1号-11号（仅单号）、城北路东5巷、头窝路（除头窝西路外）。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内含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主要单位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0"/>
          <w:kern w:val="0"/>
          <w:sz w:val="32"/>
          <w:szCs w:val="32"/>
          <w:u w:val="none"/>
        </w:rPr>
        <w:t>小区：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武宣县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自然资源局、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武宣县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交警中队、武宣镇第三小学、头窝小区（除头窝西路外）、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  <w:u w:val="none"/>
        </w:rPr>
        <w:t>武宣镇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敬老院、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  <w:u w:val="none"/>
        </w:rPr>
        <w:t>武宣县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仙城中学、湖畔雅居、湖畔幼儿园、草厂村、平车村、缸瓦厂、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黔江农场三分场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  <w:t>五、武宣镇对河小学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6"/>
          <w:kern w:val="0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区域：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  <w:u w:val="none"/>
        </w:rPr>
        <w:t>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宣大桥桥头南面至对河村与马步村、大禄村交界；南河社区。内含主要单位及小区：城南工业园区、对河村、太平路62号—N号（仅双号），太平路145号—N号（仅单号）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>六、武宣镇第一小学（原清水小学）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服务区域：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七星村、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清水村、大岭村、洪师村；大藤峡库区移民小区、宣城国际小区、丰华中学。龙桥中桥以东的七星湖东南岸沿盘龙大道至城东路以东区域；沿城东路以北区域（二塘镇管辖的村屯除外）。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ind w:right="-84" w:rightChars="-40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titlePg/>
      <w:docGrid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y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WI5NWMyYzg3OTA0ODk0MDEwZGRiOWRlNWI3NmUifQ=="/>
  </w:docVars>
  <w:rsids>
    <w:rsidRoot w:val="00000000"/>
    <w:rsid w:val="00934528"/>
    <w:rsid w:val="017F35A6"/>
    <w:rsid w:val="01BD3C35"/>
    <w:rsid w:val="032569BC"/>
    <w:rsid w:val="03C34604"/>
    <w:rsid w:val="0470094A"/>
    <w:rsid w:val="0787664D"/>
    <w:rsid w:val="0B48482D"/>
    <w:rsid w:val="0BFF1E53"/>
    <w:rsid w:val="0CE51DCF"/>
    <w:rsid w:val="0E02328B"/>
    <w:rsid w:val="0F6A43E4"/>
    <w:rsid w:val="0FB00BF3"/>
    <w:rsid w:val="0FCA0768"/>
    <w:rsid w:val="111005E9"/>
    <w:rsid w:val="118707DA"/>
    <w:rsid w:val="118F77F6"/>
    <w:rsid w:val="12EB2765"/>
    <w:rsid w:val="142148CD"/>
    <w:rsid w:val="15F40025"/>
    <w:rsid w:val="161F7EE2"/>
    <w:rsid w:val="18217578"/>
    <w:rsid w:val="18E37854"/>
    <w:rsid w:val="19B65058"/>
    <w:rsid w:val="19E57790"/>
    <w:rsid w:val="1B5A77B3"/>
    <w:rsid w:val="1B664B02"/>
    <w:rsid w:val="1B6C297C"/>
    <w:rsid w:val="1B946CA3"/>
    <w:rsid w:val="1C4224F9"/>
    <w:rsid w:val="1C5D4463"/>
    <w:rsid w:val="1C9571A6"/>
    <w:rsid w:val="1E6A6277"/>
    <w:rsid w:val="1F2E38E2"/>
    <w:rsid w:val="20106AA2"/>
    <w:rsid w:val="207B3A90"/>
    <w:rsid w:val="222631AA"/>
    <w:rsid w:val="240D4667"/>
    <w:rsid w:val="248A0144"/>
    <w:rsid w:val="254603BA"/>
    <w:rsid w:val="26742425"/>
    <w:rsid w:val="26B112FF"/>
    <w:rsid w:val="27E661F1"/>
    <w:rsid w:val="297A4367"/>
    <w:rsid w:val="2AB822EF"/>
    <w:rsid w:val="2B99406F"/>
    <w:rsid w:val="2D542030"/>
    <w:rsid w:val="2E9B068D"/>
    <w:rsid w:val="30517F6C"/>
    <w:rsid w:val="3145761F"/>
    <w:rsid w:val="315C5C01"/>
    <w:rsid w:val="31D82D77"/>
    <w:rsid w:val="31EA0BD0"/>
    <w:rsid w:val="3246420F"/>
    <w:rsid w:val="327964AD"/>
    <w:rsid w:val="335A2024"/>
    <w:rsid w:val="33627903"/>
    <w:rsid w:val="3482706D"/>
    <w:rsid w:val="34A140FC"/>
    <w:rsid w:val="3835575B"/>
    <w:rsid w:val="38FD1F03"/>
    <w:rsid w:val="3908117F"/>
    <w:rsid w:val="3C1152E1"/>
    <w:rsid w:val="3EFF2596"/>
    <w:rsid w:val="3F5E1222"/>
    <w:rsid w:val="40A16263"/>
    <w:rsid w:val="41262613"/>
    <w:rsid w:val="418C78A4"/>
    <w:rsid w:val="426A5F41"/>
    <w:rsid w:val="429A6A15"/>
    <w:rsid w:val="430D2D56"/>
    <w:rsid w:val="43B2100E"/>
    <w:rsid w:val="43B91A1D"/>
    <w:rsid w:val="44B210F9"/>
    <w:rsid w:val="45077480"/>
    <w:rsid w:val="45B64D0F"/>
    <w:rsid w:val="46A658B0"/>
    <w:rsid w:val="47A51F9C"/>
    <w:rsid w:val="48585C11"/>
    <w:rsid w:val="48AD15A2"/>
    <w:rsid w:val="494F0BAB"/>
    <w:rsid w:val="496703B7"/>
    <w:rsid w:val="49D84B1E"/>
    <w:rsid w:val="4AC32490"/>
    <w:rsid w:val="4BFD5886"/>
    <w:rsid w:val="4C5B3A0F"/>
    <w:rsid w:val="4C603483"/>
    <w:rsid w:val="4CAA5725"/>
    <w:rsid w:val="4D68611D"/>
    <w:rsid w:val="4DFF3F1D"/>
    <w:rsid w:val="4E0E5405"/>
    <w:rsid w:val="4E90295D"/>
    <w:rsid w:val="4F605FA3"/>
    <w:rsid w:val="50372C0E"/>
    <w:rsid w:val="52027FC4"/>
    <w:rsid w:val="53722481"/>
    <w:rsid w:val="54127F5B"/>
    <w:rsid w:val="541E60CE"/>
    <w:rsid w:val="54414309"/>
    <w:rsid w:val="56535968"/>
    <w:rsid w:val="56B52199"/>
    <w:rsid w:val="56FD50F5"/>
    <w:rsid w:val="57FE73A1"/>
    <w:rsid w:val="58F3415B"/>
    <w:rsid w:val="5BF008E2"/>
    <w:rsid w:val="5D034EAB"/>
    <w:rsid w:val="5D257B7C"/>
    <w:rsid w:val="5DA726CD"/>
    <w:rsid w:val="5E7303EE"/>
    <w:rsid w:val="608679D3"/>
    <w:rsid w:val="61305982"/>
    <w:rsid w:val="61C93DEF"/>
    <w:rsid w:val="6209707C"/>
    <w:rsid w:val="66815672"/>
    <w:rsid w:val="682D69A2"/>
    <w:rsid w:val="6A9B03B8"/>
    <w:rsid w:val="6D257824"/>
    <w:rsid w:val="6D966C26"/>
    <w:rsid w:val="6DA13F8D"/>
    <w:rsid w:val="6FC350BA"/>
    <w:rsid w:val="70855AE5"/>
    <w:rsid w:val="712F2B3D"/>
    <w:rsid w:val="7149716B"/>
    <w:rsid w:val="724C5237"/>
    <w:rsid w:val="72A746CA"/>
    <w:rsid w:val="72E42E9E"/>
    <w:rsid w:val="737203A5"/>
    <w:rsid w:val="759C7401"/>
    <w:rsid w:val="77A551CE"/>
    <w:rsid w:val="78965A8A"/>
    <w:rsid w:val="79D034E5"/>
    <w:rsid w:val="7A636D97"/>
    <w:rsid w:val="7D657D06"/>
    <w:rsid w:val="7D7903E6"/>
    <w:rsid w:val="7E6B2A38"/>
    <w:rsid w:val="7F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4">
    <w:name w:val="annotation text"/>
    <w:basedOn w:val="1"/>
    <w:next w:val="5"/>
    <w:qFormat/>
    <w:uiPriority w:val="0"/>
    <w:pPr>
      <w:jc w:val="left"/>
    </w:p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next w:val="7"/>
    <w:unhideWhenUsed/>
    <w:qFormat/>
    <w:uiPriority w:val="99"/>
    <w:pPr>
      <w:spacing w:before="100" w:beforeAutospacing="1"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  <w:lang w:bidi="ar-SA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semiHidden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10">
    <w:name w:val="Body Text First Indent"/>
    <w:basedOn w:val="6"/>
    <w:next w:val="6"/>
    <w:qFormat/>
    <w:uiPriority w:val="0"/>
    <w:pPr>
      <w:spacing w:before="100" w:beforeAutospacing="1" w:after="140" w:line="288" w:lineRule="auto"/>
      <w:ind w:firstLine="100" w:firstLineChars="100"/>
    </w:pPr>
    <w:rPr>
      <w:rFonts w:ascii="Calibri" w:hAnsi="Calibri" w:eastAsia="微软雅黑" w:cs="宋体"/>
      <w:sz w:val="32"/>
      <w:szCs w:val="32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y..." w:hAnsi="新宋体y..." w:eastAsia="新宋体y..." w:cs="Times New Roman"/>
      <w:color w:val="000000"/>
      <w:sz w:val="24"/>
      <w:lang w:val="en-US" w:eastAsia="zh-CN" w:bidi="ar-SA"/>
    </w:rPr>
  </w:style>
  <w:style w:type="paragraph" w:customStyle="1" w:styleId="15">
    <w:name w:val="页眉与页脚"/>
    <w:next w:val="4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paragraph" w:customStyle="1" w:styleId="19">
    <w:name w:val="附录标识"/>
    <w:basedOn w:val="1"/>
    <w:next w:val="1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12135</Words>
  <Characters>12548</Characters>
  <Lines>0</Lines>
  <Paragraphs>0</Paragraphs>
  <TotalTime>12</TotalTime>
  <ScaleCrop>false</ScaleCrop>
  <LinksUpToDate>false</LinksUpToDate>
  <CharactersWithSpaces>12664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PC</dc:creator>
  <cp:lastModifiedBy>wld</cp:lastModifiedBy>
  <cp:lastPrinted>2024-07-12T09:20:00Z</cp:lastPrinted>
  <dcterms:modified xsi:type="dcterms:W3CDTF">2024-07-16T02:57:30Z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2D5FF633C5E740B6B09B0757DC05F205_13</vt:lpwstr>
  </property>
</Properties>
</file>